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05458" w14:textId="77777777" w:rsidR="00844D3E" w:rsidRPr="000C0254" w:rsidRDefault="00844D3E" w:rsidP="000C0254">
      <w:pPr>
        <w:jc w:val="both"/>
        <w:rPr>
          <w:rFonts w:cs="Tahoma"/>
          <w:b/>
          <w:sz w:val="24"/>
        </w:rPr>
      </w:pPr>
      <w:r w:rsidRPr="000C0254">
        <w:rPr>
          <w:rFonts w:cs="Tahoma"/>
          <w:b/>
          <w:sz w:val="24"/>
        </w:rPr>
        <w:t xml:space="preserve">ACCORDO OPERATIVO PER </w:t>
      </w:r>
      <w:r w:rsidR="000C0254" w:rsidRPr="000C0254">
        <w:rPr>
          <w:rFonts w:cs="Tahoma"/>
          <w:b/>
          <w:sz w:val="24"/>
        </w:rPr>
        <w:t>LA FORNITURA DI GENERI ALIMENTARI E/O BENI DI PRIMA NECESSITA’ A FRONTE DELLA CONSEGNA DI BUONI SPESA DESTINATI A</w:t>
      </w:r>
      <w:r w:rsidR="000C0254">
        <w:rPr>
          <w:rFonts w:cs="Tahoma"/>
          <w:b/>
          <w:sz w:val="24"/>
        </w:rPr>
        <w:t xml:space="preserve"> NUCLEI FAMILIARI </w:t>
      </w:r>
      <w:r w:rsidR="000C0254" w:rsidRPr="000C0254">
        <w:rPr>
          <w:rFonts w:cs="Tahoma"/>
          <w:b/>
          <w:sz w:val="24"/>
        </w:rPr>
        <w:t>ESPOSTI AGLI EFFETTI ECONOMICI DERIVANTI DALL’EMERGENZA EPIDEMIOLOGICA DA VIRUS COVID-</w:t>
      </w:r>
      <w:proofErr w:type="gramStart"/>
      <w:r w:rsidR="000C0254" w:rsidRPr="000C0254">
        <w:rPr>
          <w:rFonts w:cs="Tahoma"/>
          <w:b/>
          <w:sz w:val="24"/>
        </w:rPr>
        <w:t>19  E</w:t>
      </w:r>
      <w:proofErr w:type="gramEnd"/>
      <w:r w:rsidR="000C0254" w:rsidRPr="000C0254">
        <w:rPr>
          <w:rFonts w:cs="Tahoma"/>
          <w:b/>
          <w:sz w:val="24"/>
        </w:rPr>
        <w:t xml:space="preserve"> IN STATO DI BISOGNO  </w:t>
      </w:r>
    </w:p>
    <w:p w14:paraId="0280B560" w14:textId="77777777" w:rsidR="00844D3E" w:rsidRPr="00844D3E" w:rsidRDefault="00844D3E" w:rsidP="00844D3E">
      <w:pPr>
        <w:rPr>
          <w:rFonts w:cs="Tahoma"/>
        </w:rPr>
      </w:pPr>
    </w:p>
    <w:p w14:paraId="1EBACBAA" w14:textId="77777777" w:rsidR="00844D3E" w:rsidRPr="00844D3E" w:rsidRDefault="00844D3E" w:rsidP="00844D3E">
      <w:pPr>
        <w:jc w:val="center"/>
      </w:pPr>
      <w:r w:rsidRPr="00844D3E">
        <w:t>TRA</w:t>
      </w:r>
    </w:p>
    <w:p w14:paraId="7F23FD8A" w14:textId="29E7179D" w:rsidR="00844D3E" w:rsidRPr="00844D3E" w:rsidRDefault="00844D3E" w:rsidP="00844D3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ahoma"/>
          <w:color w:val="000000"/>
          <w:lang w:eastAsia="ar-SA"/>
        </w:rPr>
      </w:pPr>
      <w:r w:rsidRPr="00844D3E">
        <w:rPr>
          <w:rFonts w:eastAsia="Times New Roman" w:cs="Tahoma"/>
          <w:bCs/>
          <w:color w:val="000000"/>
          <w:lang w:eastAsia="ar-SA"/>
        </w:rPr>
        <w:t xml:space="preserve">il Comune di </w:t>
      </w:r>
      <w:r w:rsidR="001340C8">
        <w:rPr>
          <w:rFonts w:eastAsia="Times New Roman" w:cs="Tahoma"/>
          <w:bCs/>
          <w:color w:val="000000"/>
          <w:lang w:eastAsia="ar-SA"/>
        </w:rPr>
        <w:t>RIVAROLO MANTOVANO</w:t>
      </w:r>
      <w:r w:rsidRPr="00844D3E">
        <w:rPr>
          <w:rFonts w:eastAsia="Times New Roman" w:cs="Tahoma"/>
          <w:bCs/>
          <w:color w:val="000000"/>
          <w:lang w:eastAsia="ar-SA"/>
        </w:rPr>
        <w:t xml:space="preserve"> con sede legale i</w:t>
      </w:r>
      <w:r w:rsidR="0045093B">
        <w:rPr>
          <w:rFonts w:eastAsia="Times New Roman" w:cs="Tahoma"/>
          <w:bCs/>
          <w:color w:val="000000"/>
          <w:lang w:eastAsia="ar-SA"/>
        </w:rPr>
        <w:t>n</w:t>
      </w:r>
      <w:r w:rsidR="001340C8">
        <w:rPr>
          <w:rFonts w:eastAsia="Times New Roman" w:cs="Tahoma"/>
          <w:bCs/>
          <w:color w:val="000000"/>
          <w:lang w:eastAsia="ar-SA"/>
        </w:rPr>
        <w:t xml:space="preserve"> Via Gonzaga 39</w:t>
      </w:r>
      <w:r w:rsidRPr="00844D3E">
        <w:rPr>
          <w:rFonts w:eastAsia="Times New Roman" w:cs="Tahoma"/>
          <w:bCs/>
          <w:color w:val="000000"/>
          <w:lang w:eastAsia="ar-SA"/>
        </w:rPr>
        <w:t xml:space="preserve">, codice fiscale e partita IVA </w:t>
      </w:r>
      <w:proofErr w:type="gramStart"/>
      <w:r w:rsidR="001340C8">
        <w:t>00393230206 ,</w:t>
      </w:r>
      <w:proofErr w:type="gramEnd"/>
      <w:r w:rsidR="001340C8">
        <w:t xml:space="preserve"> </w:t>
      </w:r>
      <w:r w:rsidRPr="00844D3E">
        <w:rPr>
          <w:rFonts w:eastAsia="Times New Roman" w:cs="Tahoma"/>
          <w:bCs/>
          <w:color w:val="000000"/>
          <w:lang w:eastAsia="ar-SA"/>
        </w:rPr>
        <w:t xml:space="preserve">nella persona del </w:t>
      </w:r>
      <w:r w:rsidR="001340C8">
        <w:rPr>
          <w:rFonts w:eastAsia="Times New Roman" w:cs="Tahoma"/>
          <w:bCs/>
          <w:color w:val="000000"/>
          <w:lang w:eastAsia="ar-SA"/>
        </w:rPr>
        <w:t xml:space="preserve">Sindaco </w:t>
      </w:r>
      <w:r w:rsidR="001340C8" w:rsidRPr="001340C8">
        <w:rPr>
          <w:rFonts w:eastAsia="Times New Roman" w:cs="Tahoma"/>
          <w:bCs/>
          <w:i/>
          <w:iCs/>
          <w:color w:val="000000"/>
          <w:lang w:eastAsia="ar-SA"/>
        </w:rPr>
        <w:t>pro</w:t>
      </w:r>
      <w:r w:rsidR="001340C8">
        <w:rPr>
          <w:rFonts w:eastAsia="Times New Roman" w:cs="Tahoma"/>
          <w:bCs/>
          <w:color w:val="000000"/>
          <w:lang w:eastAsia="ar-SA"/>
        </w:rPr>
        <w:t xml:space="preserve"> </w:t>
      </w:r>
      <w:r w:rsidR="001340C8" w:rsidRPr="001340C8">
        <w:rPr>
          <w:rFonts w:eastAsia="Times New Roman" w:cs="Tahoma"/>
          <w:bCs/>
          <w:i/>
          <w:iCs/>
          <w:color w:val="000000"/>
          <w:lang w:eastAsia="ar-SA"/>
        </w:rPr>
        <w:t>tempore</w:t>
      </w:r>
      <w:r w:rsidR="001340C8">
        <w:rPr>
          <w:rFonts w:eastAsia="Times New Roman" w:cs="Tahoma"/>
          <w:bCs/>
          <w:color w:val="000000"/>
          <w:lang w:eastAsia="ar-SA"/>
        </w:rPr>
        <w:t xml:space="preserve"> e Responsabili unico Area tecnica</w:t>
      </w:r>
      <w:r w:rsidRPr="00844D3E">
        <w:rPr>
          <w:rFonts w:eastAsia="Times New Roman" w:cs="Tahoma"/>
          <w:bCs/>
          <w:color w:val="000000"/>
          <w:lang w:eastAsia="ar-SA"/>
        </w:rPr>
        <w:t xml:space="preserve">, </w:t>
      </w:r>
      <w:r w:rsidR="001340C8">
        <w:rPr>
          <w:rFonts w:eastAsia="Times New Roman" w:cs="Tahoma"/>
          <w:bCs/>
          <w:color w:val="000000"/>
          <w:lang w:eastAsia="ar-SA"/>
        </w:rPr>
        <w:t>Massimiliano Galli;</w:t>
      </w:r>
    </w:p>
    <w:p w14:paraId="22C2A499" w14:textId="77777777" w:rsidR="00844D3E" w:rsidRPr="00844D3E" w:rsidRDefault="00844D3E" w:rsidP="00844D3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ahoma"/>
          <w:bCs/>
          <w:color w:val="000000"/>
          <w:lang w:eastAsia="ar-SA"/>
        </w:rPr>
      </w:pPr>
    </w:p>
    <w:p w14:paraId="20315907" w14:textId="77777777" w:rsidR="00844D3E" w:rsidRPr="00844D3E" w:rsidRDefault="00844D3E" w:rsidP="00844D3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="Tahoma"/>
          <w:bCs/>
          <w:color w:val="000000"/>
          <w:lang w:eastAsia="ar-SA"/>
        </w:rPr>
      </w:pPr>
      <w:r w:rsidRPr="00844D3E">
        <w:rPr>
          <w:rFonts w:eastAsia="Times New Roman" w:cs="Tahoma"/>
          <w:bCs/>
          <w:color w:val="000000"/>
          <w:lang w:eastAsia="ar-SA"/>
        </w:rPr>
        <w:t>E</w:t>
      </w:r>
    </w:p>
    <w:p w14:paraId="2031140C" w14:textId="77777777" w:rsidR="00844D3E" w:rsidRPr="00844D3E" w:rsidRDefault="00844D3E" w:rsidP="00844D3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Cs/>
          <w:color w:val="000000"/>
          <w:sz w:val="24"/>
          <w:szCs w:val="24"/>
          <w:lang w:eastAsia="ar-SA"/>
        </w:rPr>
      </w:pPr>
    </w:p>
    <w:p w14:paraId="15DAD42C" w14:textId="77777777" w:rsidR="00844D3E" w:rsidRDefault="00844D3E" w:rsidP="00844D3E">
      <w:pPr>
        <w:spacing w:line="240" w:lineRule="auto"/>
      </w:pPr>
      <w:r w:rsidRPr="00844D3E">
        <w:t xml:space="preserve">Il sottoscritto ____________________________________nato a ________________________ </w:t>
      </w:r>
      <w:r>
        <w:t>_________</w:t>
      </w:r>
      <w:r w:rsidRPr="00844D3E">
        <w:t xml:space="preserve">il </w:t>
      </w:r>
    </w:p>
    <w:p w14:paraId="070A5E3A" w14:textId="77777777" w:rsidR="00844D3E" w:rsidRPr="00844D3E" w:rsidRDefault="00844D3E" w:rsidP="00844D3E">
      <w:pPr>
        <w:spacing w:line="240" w:lineRule="auto"/>
      </w:pPr>
      <w:r w:rsidRPr="00844D3E">
        <w:t>________________________ residente a ______________________________________________</w:t>
      </w:r>
      <w:r>
        <w:t>_</w:t>
      </w:r>
      <w:proofErr w:type="gramStart"/>
      <w:r>
        <w:t>_</w:t>
      </w:r>
      <w:r w:rsidRPr="00844D3E">
        <w:t>(</w:t>
      </w:r>
      <w:proofErr w:type="gramEnd"/>
      <w:r w:rsidRPr="00844D3E">
        <w:t xml:space="preserve">____)   </w:t>
      </w:r>
    </w:p>
    <w:p w14:paraId="33CD7A10" w14:textId="77777777" w:rsidR="00844D3E" w:rsidRPr="00844D3E" w:rsidRDefault="00844D3E" w:rsidP="00844D3E">
      <w:pPr>
        <w:spacing w:line="240" w:lineRule="auto"/>
      </w:pPr>
      <w:r w:rsidRPr="00844D3E">
        <w:t>C.F. _______________________________________________________________________________</w:t>
      </w:r>
      <w:r>
        <w:t>_____</w:t>
      </w:r>
    </w:p>
    <w:p w14:paraId="6CD08AFB" w14:textId="77777777" w:rsidR="00844D3E" w:rsidRPr="00844D3E" w:rsidRDefault="00844D3E" w:rsidP="00844D3E">
      <w:pPr>
        <w:spacing w:line="240" w:lineRule="auto"/>
      </w:pPr>
      <w:r w:rsidRPr="00844D3E">
        <w:t>Nella sua qualità di (titolare, gestore. Legale Rappresentante, ecc…) _____________________________</w:t>
      </w:r>
      <w:r>
        <w:t>___</w:t>
      </w:r>
    </w:p>
    <w:p w14:paraId="1770B0DA" w14:textId="77777777" w:rsidR="00844D3E" w:rsidRPr="00844D3E" w:rsidRDefault="00844D3E" w:rsidP="00844D3E">
      <w:pPr>
        <w:spacing w:line="240" w:lineRule="auto"/>
      </w:pPr>
      <w:r w:rsidRPr="00844D3E">
        <w:t>Dell’attività commerciale denominata _____________________________________________________</w:t>
      </w:r>
      <w:r>
        <w:t>___</w:t>
      </w:r>
    </w:p>
    <w:p w14:paraId="593D63CD" w14:textId="77777777" w:rsidR="00844D3E" w:rsidRPr="00844D3E" w:rsidRDefault="00844D3E" w:rsidP="00844D3E">
      <w:pPr>
        <w:spacing w:line="240" w:lineRule="auto"/>
      </w:pPr>
      <w:r>
        <w:t>iscritta</w:t>
      </w:r>
      <w:r w:rsidRPr="00844D3E">
        <w:t xml:space="preserve"> alla Camera di Commercio per la categoria ___________________________________________</w:t>
      </w:r>
      <w:r>
        <w:t>___</w:t>
      </w:r>
    </w:p>
    <w:p w14:paraId="232A89B0" w14:textId="77777777" w:rsidR="00844D3E" w:rsidRPr="00844D3E" w:rsidRDefault="00844D3E" w:rsidP="00844D3E">
      <w:pPr>
        <w:spacing w:line="240" w:lineRule="auto"/>
      </w:pPr>
      <w:r w:rsidRPr="00844D3E">
        <w:t>codice fiscale __________________________________ p.iva _________________________________</w:t>
      </w:r>
      <w:r>
        <w:t>____</w:t>
      </w:r>
    </w:p>
    <w:p w14:paraId="31F0F317" w14:textId="77777777" w:rsidR="00844D3E" w:rsidRDefault="00844D3E" w:rsidP="00844D3E">
      <w:pPr>
        <w:spacing w:line="240" w:lineRule="auto"/>
      </w:pPr>
      <w:r w:rsidRPr="00844D3E">
        <w:t>ubicata in Via _______________________________________________________________________</w:t>
      </w:r>
      <w:r>
        <w:t>_____</w:t>
      </w:r>
    </w:p>
    <w:p w14:paraId="03AA7E25" w14:textId="77777777" w:rsidR="00844D3E" w:rsidRDefault="00844D3E" w:rsidP="00844D3E"/>
    <w:p w14:paraId="3EB5FB2D" w14:textId="77777777" w:rsidR="00844D3E" w:rsidRDefault="00844D3E" w:rsidP="00844D3E">
      <w:pPr>
        <w:jc w:val="center"/>
      </w:pPr>
      <w:r>
        <w:t>PREMESSO CHE</w:t>
      </w:r>
    </w:p>
    <w:p w14:paraId="6671CDDA" w14:textId="77777777" w:rsidR="00844D3E" w:rsidRDefault="00844D3E" w:rsidP="005A05A5">
      <w:pPr>
        <w:jc w:val="both"/>
      </w:pPr>
      <w:r>
        <w:t>Con D.P.C.M. 28 marzo 2020 pubblicato sulla Gazzetta Ufficiale nr. 83 del 29/03/2020 “Criteri di</w:t>
      </w:r>
      <w:r w:rsidR="005A05A5">
        <w:t xml:space="preserve"> </w:t>
      </w:r>
      <w:r>
        <w:t>formazione e di riparto del Fondo di solidarietà comunale 2020” i</w:t>
      </w:r>
      <w:r w:rsidR="005A05A5">
        <w:t xml:space="preserve">l Governo intende finanziare un </w:t>
      </w:r>
      <w:r>
        <w:t xml:space="preserve">meccanismo di sostegno per </w:t>
      </w:r>
      <w:r w:rsidR="000C0254">
        <w:t>i</w:t>
      </w:r>
      <w:r>
        <w:t xml:space="preserve"> </w:t>
      </w:r>
      <w:r w:rsidR="000C0254" w:rsidRPr="000C0254">
        <w:t>nuclei familiari esposti agli effetti economici derivanti dall’emergenza epidemiologica da virus COVID-</w:t>
      </w:r>
      <w:proofErr w:type="gramStart"/>
      <w:r w:rsidR="000C0254" w:rsidRPr="000C0254">
        <w:t>19  e</w:t>
      </w:r>
      <w:proofErr w:type="gramEnd"/>
      <w:r w:rsidR="000C0254" w:rsidRPr="000C0254">
        <w:t xml:space="preserve"> in stato di bisogno  </w:t>
      </w:r>
      <w:r w:rsidR="005A05A5">
        <w:t>;</w:t>
      </w:r>
    </w:p>
    <w:p w14:paraId="36F3229A" w14:textId="77777777" w:rsidR="00844D3E" w:rsidRDefault="00844D3E" w:rsidP="005A05A5">
      <w:pPr>
        <w:jc w:val="center"/>
      </w:pPr>
      <w:r>
        <w:t>CONCORDANO QUANTO SEGUE</w:t>
      </w:r>
    </w:p>
    <w:p w14:paraId="288331D5" w14:textId="77777777" w:rsidR="005A05A5" w:rsidRDefault="00844D3E" w:rsidP="005A05A5">
      <w:pPr>
        <w:jc w:val="center"/>
      </w:pPr>
      <w:r>
        <w:t>Art. 1</w:t>
      </w:r>
    </w:p>
    <w:p w14:paraId="4C1B8195" w14:textId="77777777" w:rsidR="00844D3E" w:rsidRDefault="005A05A5" w:rsidP="005A05A5">
      <w:r>
        <w:t xml:space="preserve">L’attività </w:t>
      </w:r>
      <w:proofErr w:type="gramStart"/>
      <w:r>
        <w:t>commerciale</w:t>
      </w:r>
      <w:r w:rsidR="00844D3E">
        <w:t xml:space="preserve"> </w:t>
      </w:r>
      <w:r w:rsidR="000C0254">
        <w:t xml:space="preserve"> convenzionata</w:t>
      </w:r>
      <w:proofErr w:type="gramEnd"/>
    </w:p>
    <w:p w14:paraId="56471CBA" w14:textId="77777777" w:rsidR="00844D3E" w:rsidRDefault="00844D3E" w:rsidP="00461204">
      <w:pPr>
        <w:pStyle w:val="Paragrafoelenco"/>
        <w:numPr>
          <w:ilvl w:val="0"/>
          <w:numId w:val="1"/>
        </w:numPr>
        <w:jc w:val="both"/>
      </w:pPr>
      <w:r>
        <w:t xml:space="preserve">Accetta </w:t>
      </w:r>
      <w:r w:rsidR="005A05A5">
        <w:t>le modalità di gestione dei buoni spesa sotto elencate</w:t>
      </w:r>
      <w:r>
        <w:t>;</w:t>
      </w:r>
    </w:p>
    <w:p w14:paraId="0125DF1F" w14:textId="77777777" w:rsidR="005A05A5" w:rsidRDefault="005A05A5" w:rsidP="00461204">
      <w:pPr>
        <w:pStyle w:val="Paragrafoelenco"/>
        <w:numPr>
          <w:ilvl w:val="0"/>
          <w:numId w:val="1"/>
        </w:numPr>
        <w:jc w:val="both"/>
      </w:pPr>
      <w:r>
        <w:t xml:space="preserve">Si impegna ad erogare unicamente prodotti alimentari di prima necessità con l’esclusione di bevande alcoliche prodotti cosmetici fino alla concorrenza del valore del buono consegnato dall’utente;              </w:t>
      </w:r>
    </w:p>
    <w:p w14:paraId="24ED49AF" w14:textId="77777777" w:rsidR="00844D3E" w:rsidRDefault="00844D3E" w:rsidP="00461204">
      <w:pPr>
        <w:pStyle w:val="Paragrafoelenco"/>
        <w:numPr>
          <w:ilvl w:val="0"/>
          <w:numId w:val="1"/>
        </w:numPr>
        <w:jc w:val="both"/>
      </w:pPr>
      <w:r>
        <w:t>Si assume la piena responsabilità della qualità dei beni forniti ai titolari di buoni acquisto;</w:t>
      </w:r>
    </w:p>
    <w:p w14:paraId="3E307280" w14:textId="77777777" w:rsidR="005A05A5" w:rsidRDefault="00844D3E" w:rsidP="00461204">
      <w:pPr>
        <w:pStyle w:val="Paragrafoelenco"/>
        <w:numPr>
          <w:ilvl w:val="0"/>
          <w:numId w:val="1"/>
        </w:numPr>
        <w:jc w:val="both"/>
      </w:pPr>
      <w:r>
        <w:t>Applica il trattamento dei dati personali secondo la normativa vigente.</w:t>
      </w:r>
    </w:p>
    <w:p w14:paraId="63A5791E" w14:textId="77777777" w:rsidR="00844D3E" w:rsidRDefault="00844D3E" w:rsidP="005A05A5">
      <w:pPr>
        <w:jc w:val="center"/>
      </w:pPr>
      <w:r>
        <w:t>Art. 2</w:t>
      </w:r>
    </w:p>
    <w:p w14:paraId="5E246989" w14:textId="77777777" w:rsidR="00461204" w:rsidRDefault="005A05A5" w:rsidP="005A05A5">
      <w:pPr>
        <w:jc w:val="both"/>
        <w:rPr>
          <w:color w:val="FF0000"/>
        </w:rPr>
      </w:pPr>
      <w:r w:rsidRPr="005A05A5">
        <w:lastRenderedPageBreak/>
        <w:t>I buoni spesa</w:t>
      </w:r>
      <w:r w:rsidR="00233260">
        <w:t xml:space="preserve"> sono cumulabili,</w:t>
      </w:r>
      <w:r w:rsidR="00461204">
        <w:t xml:space="preserve"> ma </w:t>
      </w:r>
      <w:r w:rsidRPr="005A05A5">
        <w:t xml:space="preserve">non convertibili in denaro contante. Non è consentito l'utilizzo parziale, quindi non danno diritto ad eventuale resto in denaro per importi di spesa inferiori al valore nominale del buono stesso. </w:t>
      </w:r>
    </w:p>
    <w:p w14:paraId="35F18D5A" w14:textId="77777777" w:rsidR="00461204" w:rsidRPr="00233260" w:rsidRDefault="00461204" w:rsidP="00461204">
      <w:pPr>
        <w:jc w:val="center"/>
      </w:pPr>
      <w:r w:rsidRPr="00233260">
        <w:t>Art. 3</w:t>
      </w:r>
    </w:p>
    <w:p w14:paraId="0EC894B5" w14:textId="4DA89114" w:rsidR="00461204" w:rsidRPr="00461204" w:rsidRDefault="00461204" w:rsidP="00461204">
      <w:pPr>
        <w:suppressAutoHyphens/>
        <w:autoSpaceDE w:val="0"/>
        <w:spacing w:after="0" w:line="240" w:lineRule="auto"/>
        <w:jc w:val="both"/>
        <w:rPr>
          <w:rFonts w:eastAsia="Calibri" w:cs="Tahoma"/>
          <w:lang w:eastAsia="ar-SA"/>
        </w:rPr>
      </w:pPr>
      <w:r w:rsidRPr="00461204">
        <w:rPr>
          <w:rFonts w:eastAsia="Calibri" w:cs="Tahoma"/>
          <w:lang w:eastAsia="ar-SA"/>
        </w:rPr>
        <w:t xml:space="preserve">Il buono spesa è rimborsato all’esercizio commerciale, per il valore nominale dello stesso </w:t>
      </w:r>
      <w:r w:rsidRPr="00F525E8">
        <w:rPr>
          <w:rFonts w:eastAsia="Calibri" w:cs="Tahoma"/>
          <w:lang w:eastAsia="ar-SA"/>
        </w:rPr>
        <w:t xml:space="preserve">(€ </w:t>
      </w:r>
      <w:r w:rsidR="00F525E8" w:rsidRPr="00F525E8">
        <w:rPr>
          <w:rFonts w:eastAsia="Calibri" w:cs="Tahoma"/>
          <w:lang w:eastAsia="ar-SA"/>
        </w:rPr>
        <w:t>25</w:t>
      </w:r>
      <w:r w:rsidRPr="00F525E8">
        <w:rPr>
          <w:rFonts w:eastAsia="Calibri" w:cs="Tahoma"/>
          <w:lang w:eastAsia="ar-SA"/>
        </w:rPr>
        <w:t>,00</w:t>
      </w:r>
      <w:r w:rsidRPr="00461204">
        <w:rPr>
          <w:rFonts w:eastAsia="Calibri" w:cs="Tahoma"/>
          <w:lang w:eastAsia="ar-SA"/>
        </w:rPr>
        <w:t>) entro 30 (trenta) giorni dalla data di presentazione al Comune di apposita fattura elettronica, con allegati i buoni spesa per cui il rimborso è richiesto e previa verifica della effettiva e regolare esecuzione del servizio.</w:t>
      </w:r>
    </w:p>
    <w:p w14:paraId="3FFDA385" w14:textId="77777777" w:rsidR="00461204" w:rsidRPr="00461204" w:rsidRDefault="00461204" w:rsidP="00461204">
      <w:pPr>
        <w:jc w:val="center"/>
        <w:rPr>
          <w:color w:val="FF0000"/>
        </w:rPr>
      </w:pPr>
    </w:p>
    <w:p w14:paraId="0076EEE6" w14:textId="77777777" w:rsidR="00844D3E" w:rsidRDefault="00461204" w:rsidP="00461204">
      <w:pPr>
        <w:jc w:val="center"/>
      </w:pPr>
      <w:r>
        <w:t>Art. 4</w:t>
      </w:r>
    </w:p>
    <w:p w14:paraId="6DB7AF44" w14:textId="77777777" w:rsidR="00844D3E" w:rsidRDefault="00844D3E" w:rsidP="00461204">
      <w:pPr>
        <w:spacing w:line="240" w:lineRule="auto"/>
        <w:jc w:val="both"/>
      </w:pPr>
      <w:r>
        <w:t xml:space="preserve">Il presente Patto ha validità </w:t>
      </w:r>
      <w:r w:rsidR="00461204" w:rsidRPr="00461204">
        <w:t>dalla data della sottoscr</w:t>
      </w:r>
      <w:r w:rsidR="00461204">
        <w:t>izione ed è da intendersi valido</w:t>
      </w:r>
      <w:r w:rsidR="00461204" w:rsidRPr="00461204">
        <w:t xml:space="preserve"> sino </w:t>
      </w:r>
      <w:r w:rsidR="00461204">
        <w:t xml:space="preserve">al termine dell’emergenza o sino </w:t>
      </w:r>
      <w:r w:rsidR="00461204" w:rsidRPr="00461204">
        <w:t>a revoca scritt</w:t>
      </w:r>
      <w:r w:rsidR="00461204">
        <w:t>a di una o di entrambe le parti.</w:t>
      </w:r>
    </w:p>
    <w:p w14:paraId="3ACBA902" w14:textId="77777777" w:rsidR="00461204" w:rsidRDefault="00461204" w:rsidP="00461204">
      <w:pPr>
        <w:spacing w:line="240" w:lineRule="auto"/>
        <w:jc w:val="center"/>
      </w:pPr>
    </w:p>
    <w:p w14:paraId="321F86EC" w14:textId="77777777" w:rsidR="00844D3E" w:rsidRDefault="00461204" w:rsidP="00461204">
      <w:pPr>
        <w:spacing w:line="240" w:lineRule="auto"/>
        <w:jc w:val="center"/>
      </w:pPr>
      <w:r>
        <w:t>Art. 5</w:t>
      </w:r>
    </w:p>
    <w:p w14:paraId="7E87D35D" w14:textId="28A9B77C" w:rsidR="00844D3E" w:rsidRDefault="00461204" w:rsidP="00844D3E">
      <w:r>
        <w:t xml:space="preserve">L’esercizio </w:t>
      </w:r>
      <w:proofErr w:type="gramStart"/>
      <w:r>
        <w:t xml:space="preserve">commerciale </w:t>
      </w:r>
      <w:r w:rsidR="00844D3E">
        <w:t xml:space="preserve"> non</w:t>
      </w:r>
      <w:proofErr w:type="gramEnd"/>
      <w:r w:rsidR="00844D3E">
        <w:t xml:space="preserve"> avrà nulla da pretendere, a nessun titolo, da parte del Comune di </w:t>
      </w:r>
      <w:r w:rsidR="001340C8">
        <w:t>Rivarolo Mantovano</w:t>
      </w:r>
      <w:r>
        <w:t xml:space="preserve"> nel caso in cui non dovesse essere scelto</w:t>
      </w:r>
      <w:r w:rsidR="00844D3E">
        <w:t xml:space="preserve"> da alcun utente.</w:t>
      </w:r>
    </w:p>
    <w:p w14:paraId="3BC48980" w14:textId="77777777" w:rsidR="00D938F5" w:rsidRDefault="00844D3E" w:rsidP="00844D3E">
      <w:r>
        <w:t>Letto, confermato e sottoscritto.</w:t>
      </w:r>
    </w:p>
    <w:p w14:paraId="7DDBD0EF" w14:textId="77777777" w:rsidR="000C0254" w:rsidRDefault="000C0254" w:rsidP="00844D3E"/>
    <w:p w14:paraId="74EB4E11" w14:textId="77777777" w:rsidR="000C0254" w:rsidRDefault="000C0254" w:rsidP="00844D3E"/>
    <w:sectPr w:rsidR="000C02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17D73"/>
    <w:multiLevelType w:val="hybridMultilevel"/>
    <w:tmpl w:val="16B21B72"/>
    <w:lvl w:ilvl="0" w:tplc="2D3CBE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D3E"/>
    <w:rsid w:val="000C0254"/>
    <w:rsid w:val="001340C8"/>
    <w:rsid w:val="00233260"/>
    <w:rsid w:val="004406DE"/>
    <w:rsid w:val="0045093B"/>
    <w:rsid w:val="00461204"/>
    <w:rsid w:val="005A05A5"/>
    <w:rsid w:val="00844D3E"/>
    <w:rsid w:val="00C648BA"/>
    <w:rsid w:val="00CB3ED2"/>
    <w:rsid w:val="00D938F5"/>
    <w:rsid w:val="00F5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FFD8"/>
  <w15:docId w15:val="{C8E9729B-EDF9-4DBA-9D58-C58AD5FD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0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Abelli</dc:creator>
  <cp:lastModifiedBy>Sindaco</cp:lastModifiedBy>
  <cp:revision>4</cp:revision>
  <dcterms:created xsi:type="dcterms:W3CDTF">2021-01-04T07:41:00Z</dcterms:created>
  <dcterms:modified xsi:type="dcterms:W3CDTF">2021-01-04T09:28:00Z</dcterms:modified>
</cp:coreProperties>
</file>